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b/>
          <w:bCs/>
          <w:sz w:val="44"/>
          <w:szCs w:val="44"/>
          <w:shd w:val="clear" w:color="auto" w:fill="FFFFFF"/>
        </w:rPr>
      </w:pPr>
      <w:bookmarkStart w:id="0" w:name="_GoBack"/>
      <w:r>
        <w:rPr>
          <w:rFonts w:hint="eastAsia" w:ascii="黑体" w:hAnsi="黑体" w:eastAsia="黑体" w:cs="黑体"/>
          <w:b/>
          <w:bCs/>
          <w:sz w:val="44"/>
          <w:szCs w:val="44"/>
          <w:shd w:val="clear" w:color="auto" w:fill="FFFFFF"/>
          <w:lang w:eastAsia="zh-CN"/>
        </w:rPr>
        <w:t>【</w:t>
      </w:r>
      <w:r>
        <w:rPr>
          <w:rFonts w:hint="eastAsia" w:ascii="黑体" w:hAnsi="黑体" w:eastAsia="黑体" w:cs="黑体"/>
          <w:b/>
          <w:bCs/>
          <w:sz w:val="44"/>
          <w:szCs w:val="44"/>
          <w:shd w:val="clear" w:color="auto" w:fill="FFFFFF"/>
          <w:lang w:val="en-US" w:eastAsia="zh-CN"/>
        </w:rPr>
        <w:t>协会新闻</w:t>
      </w:r>
      <w:r>
        <w:rPr>
          <w:rFonts w:hint="eastAsia" w:ascii="黑体" w:hAnsi="黑体" w:eastAsia="黑体" w:cs="黑体"/>
          <w:b/>
          <w:bCs/>
          <w:sz w:val="44"/>
          <w:szCs w:val="44"/>
          <w:shd w:val="clear" w:color="auto" w:fill="FFFFFF"/>
          <w:lang w:eastAsia="zh-CN"/>
        </w:rPr>
        <w:t>】</w:t>
      </w:r>
      <w:r>
        <w:rPr>
          <w:rFonts w:hint="eastAsia" w:ascii="黑体" w:hAnsi="黑体" w:eastAsia="黑体" w:cs="黑体"/>
          <w:b/>
          <w:bCs/>
          <w:sz w:val="44"/>
          <w:szCs w:val="44"/>
          <w:shd w:val="clear" w:color="auto" w:fill="FFFFFF"/>
        </w:rPr>
        <w:t>贵阳市混凝土协会第二届第二次会员大会暨混凝土绿色生产应用技术交流会在筑召开！</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bdr w:val="none" w:color="auto" w:sz="0" w:space="0"/>
        </w:rPr>
      </w:pPr>
      <w:r>
        <w:rPr>
          <w:rFonts w:hint="eastAsia" w:ascii="Microsoft YaHei UI" w:hAnsi="Microsoft YaHei UI" w:eastAsia="Microsoft YaHei UI" w:cs="Microsoft YaHei UI"/>
          <w:i w:val="0"/>
          <w:caps w:val="0"/>
          <w:color w:val="333333"/>
          <w:spacing w:val="0"/>
          <w:sz w:val="25"/>
          <w:szCs w:val="25"/>
          <w:bdr w:val="none" w:color="auto" w:sz="0" w:space="0"/>
        </w:rPr>
        <w:t>​</w:t>
      </w: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5411470" cy="1854200"/>
            <wp:effectExtent l="0" t="0" r="17780" b="1270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11470" cy="18542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70" w:firstLineChars="200"/>
        <w:jc w:val="both"/>
      </w:pPr>
      <w:r>
        <w:rPr>
          <w:rFonts w:hint="eastAsia" w:ascii="宋体" w:hAnsi="宋体" w:eastAsia="宋体" w:cs="宋体"/>
          <w:i w:val="0"/>
          <w:caps w:val="0"/>
          <w:color w:val="333333"/>
          <w:spacing w:val="0"/>
          <w:sz w:val="28"/>
          <w:szCs w:val="28"/>
          <w:bdr w:val="none" w:color="auto" w:sz="0" w:space="0"/>
        </w:rPr>
        <w:t>2016年</w:t>
      </w:r>
      <w:r>
        <w:rPr>
          <w:rFonts w:ascii="Calibri" w:hAnsi="Calibri" w:eastAsia="宋体" w:cs="Calibri"/>
          <w:i w:val="0"/>
          <w:caps w:val="0"/>
          <w:color w:val="333333"/>
          <w:spacing w:val="0"/>
          <w:sz w:val="28"/>
          <w:szCs w:val="28"/>
          <w:bdr w:val="none" w:color="auto" w:sz="0" w:space="0"/>
        </w:rPr>
        <w:t>4</w:t>
      </w:r>
      <w:r>
        <w:rPr>
          <w:rFonts w:hint="eastAsia" w:ascii="宋体" w:hAnsi="宋体" w:eastAsia="宋体" w:cs="宋体"/>
          <w:i w:val="0"/>
          <w:caps w:val="0"/>
          <w:color w:val="333333"/>
          <w:spacing w:val="0"/>
          <w:sz w:val="28"/>
          <w:szCs w:val="28"/>
          <w:bdr w:val="none" w:color="auto" w:sz="0" w:space="0"/>
        </w:rPr>
        <w:t>月</w:t>
      </w:r>
      <w:r>
        <w:rPr>
          <w:rFonts w:hint="default" w:ascii="Calibri" w:hAnsi="Calibri" w:eastAsia="宋体" w:cs="Calibri"/>
          <w:i w:val="0"/>
          <w:caps w:val="0"/>
          <w:color w:val="333333"/>
          <w:spacing w:val="0"/>
          <w:sz w:val="28"/>
          <w:szCs w:val="28"/>
          <w:bdr w:val="none" w:color="auto" w:sz="0" w:space="0"/>
        </w:rPr>
        <w:t>22</w:t>
      </w:r>
      <w:r>
        <w:rPr>
          <w:rFonts w:hint="eastAsia" w:ascii="宋体" w:hAnsi="宋体" w:eastAsia="宋体" w:cs="宋体"/>
          <w:i w:val="0"/>
          <w:caps w:val="0"/>
          <w:color w:val="333333"/>
          <w:spacing w:val="0"/>
          <w:sz w:val="28"/>
          <w:szCs w:val="28"/>
          <w:bdr w:val="none" w:color="auto" w:sz="0" w:space="0"/>
        </w:rPr>
        <w:t>日，贵阳市混凝土协会第二届第二次会员大会暨混凝土绿色生产应用技术交流会在贵阳南天酒店如期举行。这次会议在贵阳市住房和城乡建设局的指导下，由贵阳市混凝土协会主办</w:t>
      </w:r>
      <w:r>
        <w:rPr>
          <w:rFonts w:hint="default" w:ascii="Calibri" w:hAnsi="Calibri" w:eastAsia="宋体" w:cs="Calibri"/>
          <w:i w:val="0"/>
          <w:caps w:val="0"/>
          <w:color w:val="333333"/>
          <w:spacing w:val="0"/>
          <w:sz w:val="28"/>
          <w:szCs w:val="28"/>
          <w:bdr w:val="none" w:color="auto" w:sz="0" w:space="0"/>
        </w:rPr>
        <w:t>,</w:t>
      </w:r>
      <w:r>
        <w:rPr>
          <w:rFonts w:hint="eastAsia" w:ascii="宋体" w:hAnsi="宋体" w:eastAsia="宋体" w:cs="宋体"/>
          <w:i w:val="0"/>
          <w:caps w:val="0"/>
          <w:color w:val="333333"/>
          <w:spacing w:val="0"/>
          <w:sz w:val="28"/>
          <w:szCs w:val="28"/>
          <w:bdr w:val="none" w:color="auto" w:sz="0" w:space="0"/>
        </w:rPr>
        <w:t>珠海仕高玛机械设备有限公司、浙江森友环保成套设备有限公司、儒泰律师联盟（贵阳所）、贵州湘黔三好工程机械有限公司协办。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4219575" cy="2110105"/>
            <wp:effectExtent l="0" t="0" r="9525" b="444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219575" cy="211010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pPr>
      <w:r>
        <w:rPr>
          <w:rFonts w:hint="eastAsia" w:ascii="宋体" w:hAnsi="宋体" w:eastAsia="宋体" w:cs="宋体"/>
          <w:color w:val="000000"/>
          <w:sz w:val="28"/>
          <w:szCs w:val="28"/>
          <w:bdr w:val="none" w:color="auto" w:sz="0" w:space="0"/>
        </w:rPr>
        <w:t>参加会议的有贵阳市住房和城乡建设局建管站站长蒋吉振</w:t>
      </w:r>
      <w:r>
        <w:rPr>
          <w:rFonts w:hint="eastAsia" w:ascii="宋体" w:hAnsi="宋体" w:eastAsia="宋体" w:cs="宋体"/>
          <w:sz w:val="28"/>
          <w:szCs w:val="28"/>
          <w:bdr w:val="none" w:color="auto" w:sz="0" w:space="0"/>
        </w:rPr>
        <w:t>、贵州省建筑材料科学研究设计院院长万军</w:t>
      </w:r>
      <w:r>
        <w:rPr>
          <w:rFonts w:hint="eastAsia" w:ascii="宋体" w:hAnsi="宋体" w:eastAsia="宋体" w:cs="宋体"/>
          <w:color w:val="000000"/>
          <w:sz w:val="28"/>
          <w:szCs w:val="28"/>
          <w:bdr w:val="none" w:color="auto" w:sz="0" w:space="0"/>
        </w:rPr>
        <w:t>、</w:t>
      </w:r>
      <w:r>
        <w:rPr>
          <w:rFonts w:hint="eastAsia" w:ascii="宋体" w:hAnsi="宋体" w:eastAsia="宋体" w:cs="宋体"/>
          <w:sz w:val="28"/>
          <w:szCs w:val="28"/>
          <w:bdr w:val="none" w:color="auto" w:sz="0" w:space="0"/>
        </w:rPr>
        <w:t>深圳市水泥及制品协会会长陈爱芝、贵州铁建工程质量检测咨询有限公司总经理杨安杰、贵州师范大学教授陈昌礼、中国建材检验认证集团贵州有限公司总经理彭建军、贵阳市混凝土协会</w:t>
      </w:r>
      <w:r>
        <w:rPr>
          <w:rFonts w:hint="eastAsia" w:ascii="宋体" w:hAnsi="宋体" w:eastAsia="宋体" w:cs="宋体"/>
          <w:color w:val="000000"/>
          <w:sz w:val="28"/>
          <w:szCs w:val="28"/>
          <w:bdr w:val="none" w:color="auto" w:sz="0" w:space="0"/>
        </w:rPr>
        <w:t>会长王旭及有关单位、科研院校、质量检测、省级协会、外加剂企业共120余人。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3972560" cy="2096770"/>
            <wp:effectExtent l="0" t="0" r="8890" b="17780"/>
            <wp:docPr id="1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IMG_258"/>
                    <pic:cNvPicPr>
                      <a:picLocks noChangeAspect="1"/>
                    </pic:cNvPicPr>
                  </pic:nvPicPr>
                  <pic:blipFill>
                    <a:blip r:embed="rId6"/>
                    <a:stretch>
                      <a:fillRect/>
                    </a:stretch>
                  </pic:blipFill>
                  <pic:spPr>
                    <a:xfrm>
                      <a:off x="0" y="0"/>
                      <a:ext cx="3972560" cy="209677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宋体" w:hAnsi="宋体" w:eastAsia="宋体" w:cs="宋体"/>
          <w:i w:val="0"/>
          <w:caps w:val="0"/>
          <w:color w:val="333333"/>
          <w:spacing w:val="0"/>
          <w:sz w:val="18"/>
          <w:szCs w:val="18"/>
          <w:bdr w:val="none" w:color="auto" w:sz="0" w:space="0"/>
        </w:rPr>
        <w:t>贵阳市住房和城乡建设局建管站站长蒋吉振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宋体" w:hAnsi="宋体" w:eastAsia="宋体" w:cs="宋体"/>
          <w:i w:val="0"/>
          <w:caps w:val="0"/>
          <w:color w:val="333333"/>
          <w:spacing w:val="0"/>
          <w:sz w:val="18"/>
          <w:szCs w:val="18"/>
          <w:bdr w:val="none" w:color="auto" w:sz="0" w:space="0"/>
        </w:rPr>
        <w:drawing>
          <wp:inline distT="0" distB="0" distL="114300" distR="114300">
            <wp:extent cx="2667000" cy="187642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2667000" cy="18764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宋体" w:hAnsi="宋体" w:eastAsia="宋体" w:cs="宋体"/>
          <w:i w:val="0"/>
          <w:caps w:val="0"/>
          <w:color w:val="333333"/>
          <w:spacing w:val="0"/>
          <w:sz w:val="18"/>
          <w:szCs w:val="18"/>
          <w:bdr w:val="none" w:color="auto" w:sz="0" w:space="0"/>
        </w:rPr>
        <w:t>贵州省建筑材料科学研究设计院院长万军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2810510" cy="2032635"/>
            <wp:effectExtent l="0" t="0" r="8890" b="5715"/>
            <wp:docPr id="1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IMG_260"/>
                    <pic:cNvPicPr>
                      <a:picLocks noChangeAspect="1"/>
                    </pic:cNvPicPr>
                  </pic:nvPicPr>
                  <pic:blipFill>
                    <a:blip r:embed="rId8"/>
                    <a:stretch>
                      <a:fillRect/>
                    </a:stretch>
                  </pic:blipFill>
                  <pic:spPr>
                    <a:xfrm>
                      <a:off x="0" y="0"/>
                      <a:ext cx="2810510" cy="203263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宋体" w:hAnsi="宋体" w:eastAsia="宋体" w:cs="宋体"/>
          <w:i w:val="0"/>
          <w:caps w:val="0"/>
          <w:color w:val="333333"/>
          <w:spacing w:val="0"/>
          <w:sz w:val="18"/>
          <w:szCs w:val="18"/>
          <w:bdr w:val="none" w:color="auto" w:sz="0" w:space="0"/>
        </w:rPr>
        <w:t>贵州铁建工程质量检测总经理 杨安杰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3200400" cy="2686050"/>
            <wp:effectExtent l="0" t="0" r="0" b="0"/>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9"/>
                    <a:stretch>
                      <a:fillRect/>
                    </a:stretch>
                  </pic:blipFill>
                  <pic:spPr>
                    <a:xfrm>
                      <a:off x="0" y="0"/>
                      <a:ext cx="3200400" cy="2686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宋体" w:hAnsi="宋体" w:eastAsia="宋体" w:cs="宋体"/>
          <w:i w:val="0"/>
          <w:caps w:val="0"/>
          <w:color w:val="333333"/>
          <w:spacing w:val="0"/>
          <w:sz w:val="18"/>
          <w:szCs w:val="18"/>
          <w:bdr w:val="none" w:color="auto" w:sz="0" w:space="0"/>
        </w:rPr>
        <w:t>深圳市水泥及制品协会 陈爱芝会长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宋体" w:hAnsi="宋体" w:eastAsia="宋体" w:cs="宋体"/>
          <w:i w:val="0"/>
          <w:caps w:val="0"/>
          <w:color w:val="333333"/>
          <w:spacing w:val="0"/>
          <w:sz w:val="18"/>
          <w:szCs w:val="18"/>
          <w:bdr w:val="none" w:color="auto" w:sz="0" w:space="0"/>
        </w:rPr>
        <w:drawing>
          <wp:inline distT="0" distB="0" distL="114300" distR="114300">
            <wp:extent cx="3200400" cy="2676525"/>
            <wp:effectExtent l="0" t="0" r="0" b="9525"/>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10"/>
                    <a:stretch>
                      <a:fillRect/>
                    </a:stretch>
                  </pic:blipFill>
                  <pic:spPr>
                    <a:xfrm>
                      <a:off x="0" y="0"/>
                      <a:ext cx="3200400" cy="2676525"/>
                    </a:xfrm>
                    <a:prstGeom prst="rect">
                      <a:avLst/>
                    </a:prstGeom>
                    <a:noFill/>
                    <a:ln w="9525">
                      <a:noFill/>
                    </a:ln>
                  </pic:spPr>
                </pic:pic>
              </a:graphicData>
            </a:graphic>
          </wp:inline>
        </w:drawing>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贵州师范大学教授 陈昌礼</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color w:val="000000"/>
          <w:sz w:val="28"/>
          <w:szCs w:val="28"/>
          <w:bdr w:val="none" w:color="auto" w:sz="0" w:space="0"/>
        </w:rPr>
        <w:t>    会议由贵阳市混凝土协会秘书长刘光先致欢迎词。秘书长先介绍了会议的主题：协会年会以混凝土绿色生产应用技术交流为支撑，是希望通过本次活动积极响应国家绿色、低碳、再生的理念，推进贵阳市混凝土行业持续健康发展。接着宣布会议开始并致热情洋溢的欢迎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3210560" cy="2616200"/>
            <wp:effectExtent l="0" t="0" r="8890" b="12700"/>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1"/>
                    <a:stretch>
                      <a:fillRect/>
                    </a:stretch>
                  </pic:blipFill>
                  <pic:spPr>
                    <a:xfrm>
                      <a:off x="0" y="0"/>
                      <a:ext cx="3210560" cy="26162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8"/>
          <w:szCs w:val="28"/>
          <w:bdr w:val="none" w:color="auto" w:sz="0" w:space="0"/>
        </w:rPr>
        <w:t>    会议分两部分进行，首先贵阳市混凝土协会会长王旭向大会做了题为《创新缔造价值 服务成就未来》的致辞，他说：我们协会在贵阳市混凝土行业发展道路上做的就是服务工作，协会在行业主管部门的领导下，以大数据、和科技创新为主要抓手来推动创新发展，我们深信创新一定缔造价值，服务一定成就未来。王旭会长还向与会代表表达了与全市混凝土企业共同增强绿色节能、环保创新、引领行业向绿色生产方向发展的美好愿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bdr w:val="none" w:color="auto" w:sz="0" w:space="0"/>
        </w:rP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4267835" cy="2818765"/>
            <wp:effectExtent l="0" t="0" r="18415" b="635"/>
            <wp:docPr id="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IMG_264"/>
                    <pic:cNvPicPr>
                      <a:picLocks noChangeAspect="1"/>
                    </pic:cNvPicPr>
                  </pic:nvPicPr>
                  <pic:blipFill>
                    <a:blip r:embed="rId12"/>
                    <a:stretch>
                      <a:fillRect/>
                    </a:stretch>
                  </pic:blipFill>
                  <pic:spPr>
                    <a:xfrm>
                      <a:off x="0" y="0"/>
                      <a:ext cx="4267835" cy="281876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pPr>
      <w:r>
        <w:rPr>
          <w:rFonts w:hint="eastAsia" w:ascii="宋体" w:hAnsi="宋体" w:eastAsia="宋体" w:cs="宋体"/>
          <w:i w:val="0"/>
          <w:caps w:val="0"/>
          <w:color w:val="000000"/>
          <w:spacing w:val="0"/>
          <w:sz w:val="28"/>
          <w:szCs w:val="28"/>
          <w:bdr w:val="none" w:color="auto" w:sz="0" w:space="0"/>
        </w:rPr>
        <w:t>贵阳市混凝土协会秘书长刘光先</w:t>
      </w:r>
      <w:r>
        <w:rPr>
          <w:rFonts w:hint="eastAsia" w:ascii="宋体" w:hAnsi="宋体" w:eastAsia="宋体" w:cs="宋体"/>
          <w:i w:val="0"/>
          <w:caps w:val="0"/>
          <w:color w:val="333333"/>
          <w:spacing w:val="0"/>
          <w:sz w:val="28"/>
          <w:szCs w:val="28"/>
          <w:bdr w:val="none" w:color="auto" w:sz="0" w:space="0"/>
        </w:rPr>
        <w:t>代表协会二届理事会向全体会员汇报了“协会</w:t>
      </w:r>
      <w:r>
        <w:rPr>
          <w:rFonts w:hint="default" w:ascii="Calibri" w:hAnsi="Calibri" w:eastAsia="宋体" w:cs="Calibri"/>
          <w:i w:val="0"/>
          <w:caps w:val="0"/>
          <w:color w:val="333333"/>
          <w:spacing w:val="0"/>
          <w:sz w:val="28"/>
          <w:szCs w:val="28"/>
          <w:bdr w:val="none" w:color="auto" w:sz="0" w:space="0"/>
        </w:rPr>
        <w:t>2015</w:t>
      </w:r>
      <w:r>
        <w:rPr>
          <w:rFonts w:hint="eastAsia" w:ascii="宋体" w:hAnsi="宋体" w:eastAsia="宋体" w:cs="宋体"/>
          <w:i w:val="0"/>
          <w:caps w:val="0"/>
          <w:color w:val="333333"/>
          <w:spacing w:val="0"/>
          <w:sz w:val="28"/>
          <w:szCs w:val="28"/>
          <w:bdr w:val="none" w:color="auto" w:sz="0" w:space="0"/>
        </w:rPr>
        <w:t>年度工作总结及</w:t>
      </w:r>
      <w:r>
        <w:rPr>
          <w:rFonts w:hint="default" w:ascii="Calibri" w:hAnsi="Calibri" w:eastAsia="宋体" w:cs="Calibri"/>
          <w:i w:val="0"/>
          <w:caps w:val="0"/>
          <w:color w:val="333333"/>
          <w:spacing w:val="0"/>
          <w:sz w:val="28"/>
          <w:szCs w:val="28"/>
          <w:bdr w:val="none" w:color="auto" w:sz="0" w:space="0"/>
        </w:rPr>
        <w:t>2016</w:t>
      </w:r>
      <w:r>
        <w:rPr>
          <w:rFonts w:hint="eastAsia" w:ascii="宋体" w:hAnsi="宋体" w:eastAsia="宋体" w:cs="宋体"/>
          <w:i w:val="0"/>
          <w:caps w:val="0"/>
          <w:color w:val="333333"/>
          <w:spacing w:val="0"/>
          <w:sz w:val="28"/>
          <w:szCs w:val="28"/>
          <w:bdr w:val="none" w:color="auto" w:sz="0" w:space="0"/>
        </w:rPr>
        <w:t>年工作计划”。提出了</w:t>
      </w:r>
      <w:r>
        <w:rPr>
          <w:rFonts w:hint="default" w:ascii="Calibri" w:hAnsi="Calibri" w:eastAsia="宋体" w:cs="Calibri"/>
          <w:i w:val="0"/>
          <w:caps w:val="0"/>
          <w:color w:val="333333"/>
          <w:spacing w:val="0"/>
          <w:sz w:val="28"/>
          <w:szCs w:val="28"/>
          <w:bdr w:val="none" w:color="auto" w:sz="0" w:space="0"/>
        </w:rPr>
        <w:t>2016</w:t>
      </w:r>
      <w:r>
        <w:rPr>
          <w:rFonts w:hint="eastAsia" w:ascii="宋体" w:hAnsi="宋体" w:eastAsia="宋体" w:cs="宋体"/>
          <w:i w:val="0"/>
          <w:caps w:val="0"/>
          <w:color w:val="333333"/>
          <w:spacing w:val="0"/>
          <w:sz w:val="28"/>
          <w:szCs w:val="28"/>
          <w:bdr w:val="none" w:color="auto" w:sz="0" w:space="0"/>
        </w:rPr>
        <w:t>年的工作要从</w:t>
      </w:r>
      <w:r>
        <w:rPr>
          <w:rFonts w:hint="default" w:ascii="Calibri" w:hAnsi="Calibri" w:eastAsia="宋体" w:cs="Calibri"/>
          <w:i w:val="0"/>
          <w:caps w:val="0"/>
          <w:color w:val="333333"/>
          <w:spacing w:val="0"/>
          <w:sz w:val="28"/>
          <w:szCs w:val="28"/>
          <w:bdr w:val="none" w:color="auto" w:sz="0" w:space="0"/>
        </w:rPr>
        <w:t>3</w:t>
      </w:r>
      <w:r>
        <w:rPr>
          <w:rFonts w:hint="eastAsia" w:ascii="宋体" w:hAnsi="宋体" w:eastAsia="宋体" w:cs="宋体"/>
          <w:i w:val="0"/>
          <w:caps w:val="0"/>
          <w:color w:val="333333"/>
          <w:spacing w:val="0"/>
          <w:sz w:val="28"/>
          <w:szCs w:val="28"/>
          <w:bdr w:val="none" w:color="auto" w:sz="0" w:space="0"/>
        </w:rPr>
        <w:t>个方面（</w:t>
      </w:r>
      <w:r>
        <w:rPr>
          <w:rFonts w:hint="default" w:ascii="Calibri" w:hAnsi="Calibri" w:eastAsia="宋体" w:cs="Calibri"/>
          <w:i w:val="0"/>
          <w:caps w:val="0"/>
          <w:color w:val="333333"/>
          <w:spacing w:val="0"/>
          <w:sz w:val="28"/>
          <w:szCs w:val="28"/>
          <w:bdr w:val="none" w:color="auto" w:sz="0" w:space="0"/>
        </w:rPr>
        <w:t>1</w:t>
      </w:r>
      <w:r>
        <w:rPr>
          <w:rFonts w:hint="eastAsia" w:ascii="宋体" w:hAnsi="宋体" w:eastAsia="宋体" w:cs="宋体"/>
          <w:i w:val="0"/>
          <w:caps w:val="0"/>
          <w:color w:val="333333"/>
          <w:spacing w:val="0"/>
          <w:sz w:val="28"/>
          <w:szCs w:val="28"/>
          <w:bdr w:val="none" w:color="auto" w:sz="0" w:space="0"/>
        </w:rPr>
        <w:t>、加强机构建设，创新工作方法，提升服务功能；</w:t>
      </w:r>
      <w:r>
        <w:rPr>
          <w:rFonts w:hint="default" w:ascii="Calibri" w:hAnsi="Calibri" w:eastAsia="宋体" w:cs="Calibri"/>
          <w:i w:val="0"/>
          <w:caps w:val="0"/>
          <w:color w:val="333333"/>
          <w:spacing w:val="0"/>
          <w:sz w:val="28"/>
          <w:szCs w:val="28"/>
          <w:bdr w:val="none" w:color="auto" w:sz="0" w:space="0"/>
        </w:rPr>
        <w:t>2</w:t>
      </w:r>
      <w:r>
        <w:rPr>
          <w:rFonts w:hint="eastAsia" w:ascii="宋体" w:hAnsi="宋体" w:eastAsia="宋体" w:cs="宋体"/>
          <w:i w:val="0"/>
          <w:caps w:val="0"/>
          <w:color w:val="333333"/>
          <w:spacing w:val="0"/>
          <w:sz w:val="28"/>
          <w:szCs w:val="28"/>
          <w:bdr w:val="none" w:color="auto" w:sz="0" w:space="0"/>
        </w:rPr>
        <w:t>、服务企业拟开展的工作</w:t>
      </w:r>
      <w:r>
        <w:rPr>
          <w:rFonts w:hint="default" w:ascii="Calibri" w:hAnsi="Calibri" w:eastAsia="宋体" w:cs="Calibri"/>
          <w:i w:val="0"/>
          <w:caps w:val="0"/>
          <w:color w:val="333333"/>
          <w:spacing w:val="0"/>
          <w:sz w:val="28"/>
          <w:szCs w:val="28"/>
          <w:bdr w:val="none" w:color="auto" w:sz="0" w:space="0"/>
        </w:rPr>
        <w:t>13</w:t>
      </w:r>
      <w:r>
        <w:rPr>
          <w:rFonts w:hint="eastAsia" w:ascii="宋体" w:hAnsi="宋体" w:eastAsia="宋体" w:cs="宋体"/>
          <w:i w:val="0"/>
          <w:caps w:val="0"/>
          <w:color w:val="333333"/>
          <w:spacing w:val="0"/>
          <w:sz w:val="28"/>
          <w:szCs w:val="28"/>
          <w:bdr w:val="none" w:color="auto" w:sz="0" w:space="0"/>
        </w:rPr>
        <w:t>项；</w:t>
      </w:r>
      <w:r>
        <w:rPr>
          <w:rFonts w:hint="default" w:ascii="Calibri" w:hAnsi="Calibri" w:eastAsia="宋体" w:cs="Calibri"/>
          <w:i w:val="0"/>
          <w:caps w:val="0"/>
          <w:color w:val="333333"/>
          <w:spacing w:val="0"/>
          <w:sz w:val="28"/>
          <w:szCs w:val="28"/>
          <w:bdr w:val="none" w:color="auto" w:sz="0" w:space="0"/>
        </w:rPr>
        <w:t>3</w:t>
      </w:r>
      <w:r>
        <w:rPr>
          <w:rFonts w:hint="eastAsia" w:ascii="宋体" w:hAnsi="宋体" w:eastAsia="宋体" w:cs="宋体"/>
          <w:i w:val="0"/>
          <w:caps w:val="0"/>
          <w:color w:val="333333"/>
          <w:spacing w:val="0"/>
          <w:sz w:val="28"/>
          <w:szCs w:val="28"/>
          <w:bdr w:val="none" w:color="auto" w:sz="0" w:space="0"/>
        </w:rPr>
        <w:t>、配合政府部门开展的工作</w:t>
      </w:r>
      <w:r>
        <w:rPr>
          <w:rFonts w:hint="default" w:ascii="Calibri" w:hAnsi="Calibri" w:eastAsia="宋体" w:cs="Calibri"/>
          <w:i w:val="0"/>
          <w:caps w:val="0"/>
          <w:color w:val="333333"/>
          <w:spacing w:val="0"/>
          <w:sz w:val="28"/>
          <w:szCs w:val="28"/>
          <w:bdr w:val="none" w:color="auto" w:sz="0" w:space="0"/>
        </w:rPr>
        <w:t>7</w:t>
      </w:r>
      <w:r>
        <w:rPr>
          <w:rFonts w:hint="eastAsia" w:ascii="宋体" w:hAnsi="宋体" w:eastAsia="宋体" w:cs="宋体"/>
          <w:i w:val="0"/>
          <w:caps w:val="0"/>
          <w:color w:val="333333"/>
          <w:spacing w:val="0"/>
          <w:sz w:val="28"/>
          <w:szCs w:val="28"/>
          <w:bdr w:val="none" w:color="auto" w:sz="0" w:space="0"/>
        </w:rPr>
        <w:t>项）在行业主管部门指导下依托行业、行业单位共同开展。协会工作将持续以服务政府、服务社会、服务行业、服务会员为宗旨，为促进行业可持续发展作积极贡献。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40"/>
        <w:rPr>
          <w:rFonts w:hint="eastAsia" w:ascii="宋体" w:hAnsi="宋体" w:eastAsia="宋体" w:cs="宋体"/>
          <w:sz w:val="28"/>
          <w:szCs w:val="28"/>
          <w:bdr w:val="none" w:color="auto" w:sz="0" w:space="0"/>
        </w:rPr>
      </w:pPr>
      <w:r>
        <w:rPr>
          <w:rFonts w:hint="eastAsia" w:ascii="宋体" w:hAnsi="宋体" w:eastAsia="宋体" w:cs="宋体"/>
          <w:sz w:val="28"/>
          <w:szCs w:val="28"/>
          <w:bdr w:val="none" w:color="auto" w:sz="0" w:space="0"/>
        </w:rPr>
        <w:t>贵阳市混凝土协会党支部书记熊俊刚宣读《贵阳市混凝土协会大会选举办法》并介绍了增选副会长单位、副会长情况。全体参会会员代表对拟增补贵阳市混凝土协会第二届副会长单位、副会长进行表决，以全票通过增补副会长贵阳三圣特种建材有限公司吴小兵、贵州众佳和力建材有限公司王煜、贵州石博士科技有限公司方世昌、贵阳城发商品混凝土有限公司张玉石、中建西部建设贵州有限公司王爱武。党支部书记熊俊刚、会长王旭、荣誉会长曾志坚为新增副会长授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40"/>
        <w:rPr>
          <w:rFonts w:hint="eastAsia" w:ascii="宋体" w:hAnsi="宋体" w:eastAsia="宋体" w:cs="宋体"/>
          <w:sz w:val="28"/>
          <w:szCs w:val="28"/>
          <w:bdr w:val="none" w:color="auto" w:sz="0" w:space="0"/>
        </w:rPr>
      </w:pPr>
      <w:r>
        <w:rPr>
          <w:rFonts w:hint="eastAsia" w:ascii="Microsoft YaHei UI" w:hAnsi="Microsoft YaHei UI" w:eastAsia="Microsoft YaHei UI" w:cs="Microsoft YaHei UI"/>
          <w:i w:val="0"/>
          <w:caps w:val="0"/>
          <w:color w:val="333333"/>
          <w:spacing w:val="0"/>
          <w:sz w:val="25"/>
          <w:szCs w:val="25"/>
        </w:rPr>
        <w:drawing>
          <wp:inline distT="0" distB="0" distL="114300" distR="114300">
            <wp:extent cx="3420110" cy="1802765"/>
            <wp:effectExtent l="0" t="0" r="8890" b="6985"/>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3"/>
                    <a:stretch>
                      <a:fillRect/>
                    </a:stretch>
                  </pic:blipFill>
                  <pic:spPr>
                    <a:xfrm>
                      <a:off x="0" y="0"/>
                      <a:ext cx="3420110" cy="180276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bdr w:val="none" w:color="auto" w:sz="0" w:space="0"/>
        </w:rPr>
        <w:br w:type="textWrapping"/>
      </w: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3962400" cy="1700530"/>
            <wp:effectExtent l="0" t="0" r="0" b="13970"/>
            <wp:docPr id="8"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IMG_266"/>
                    <pic:cNvPicPr>
                      <a:picLocks noChangeAspect="1"/>
                    </pic:cNvPicPr>
                  </pic:nvPicPr>
                  <pic:blipFill>
                    <a:blip r:embed="rId14"/>
                    <a:stretch>
                      <a:fillRect/>
                    </a:stretch>
                  </pic:blipFill>
                  <pic:spPr>
                    <a:xfrm>
                      <a:off x="0" y="0"/>
                      <a:ext cx="3962400" cy="170053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720"/>
        <w:jc w:val="center"/>
      </w:pPr>
      <w:r>
        <w:rPr>
          <w:rFonts w:hint="eastAsia" w:ascii="宋体" w:hAnsi="宋体" w:eastAsia="宋体" w:cs="宋体"/>
          <w:i w:val="0"/>
          <w:caps w:val="0"/>
          <w:color w:val="333333"/>
          <w:spacing w:val="0"/>
          <w:sz w:val="28"/>
          <w:szCs w:val="28"/>
          <w:bdr w:val="none" w:color="auto" w:sz="0" w:space="0"/>
        </w:rPr>
        <w:t>会议第二部分以混凝土绿色生产应用技术交流为中心。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4144010" cy="3914775"/>
            <wp:effectExtent l="0" t="0" r="8890" b="9525"/>
            <wp:docPr id="7"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IMG_267"/>
                    <pic:cNvPicPr>
                      <a:picLocks noChangeAspect="1"/>
                    </pic:cNvPicPr>
                  </pic:nvPicPr>
                  <pic:blipFill>
                    <a:blip r:embed="rId15"/>
                    <a:stretch>
                      <a:fillRect/>
                    </a:stretch>
                  </pic:blipFill>
                  <pic:spPr>
                    <a:xfrm>
                      <a:off x="0" y="0"/>
                      <a:ext cx="4144010" cy="39147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8"/>
          <w:szCs w:val="28"/>
          <w:bdr w:val="none" w:color="auto" w:sz="0" w:space="0"/>
        </w:rPr>
        <w:t>    深圳市水泥及制品协会会长陈爱芝研究员作“深圳市预拌混凝土行业车辆管理及混凝土绿色生产经验交流”。她介绍说：全市预拌混凝土品种比例：C30等级强度65%,C40~C60等级35%，特殊项目使用C100，如京基100、平安金融中心等。深圳主要在绿色生产方面抓得较多，全市混凝土法人企业70家，目前34家预拌混凝土企业参与信用评价工作，其中23家获“AAA”信用评价，15家企业获广东省“绿色生产搅拌站达标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2581910" cy="2456180"/>
            <wp:effectExtent l="0" t="0" r="8890" b="1270"/>
            <wp:docPr id="12"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IMG_268"/>
                    <pic:cNvPicPr>
                      <a:picLocks noChangeAspect="1"/>
                    </pic:cNvPicPr>
                  </pic:nvPicPr>
                  <pic:blipFill>
                    <a:blip r:embed="rId16"/>
                    <a:stretch>
                      <a:fillRect/>
                    </a:stretch>
                  </pic:blipFill>
                  <pic:spPr>
                    <a:xfrm>
                      <a:off x="0" y="0"/>
                      <a:ext cx="2581910" cy="245618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720" w:firstLine="570" w:firstLineChars="200"/>
        <w:jc w:val="both"/>
      </w:pPr>
      <w:r>
        <w:rPr>
          <w:rFonts w:hint="eastAsia" w:ascii="宋体" w:hAnsi="宋体" w:eastAsia="宋体" w:cs="宋体"/>
          <w:i w:val="0"/>
          <w:caps w:val="0"/>
          <w:color w:val="333333"/>
          <w:spacing w:val="0"/>
          <w:sz w:val="28"/>
          <w:szCs w:val="28"/>
          <w:bdr w:val="none" w:color="auto" w:sz="0" w:space="0"/>
        </w:rPr>
        <w:t>贵州省建筑材料科学研究设计院副总工、教授级高工王勇作“改性磷渣微粉及其对混凝土性能的影响研究”交流。为大家介绍了如何对传统磷渣微粉进行改性及其对混凝土性能的影响，通过改性可将磷渣微粉的综合性能提升到L95以上，从而提高磷渣微粉的在混凝土中的掺量，并改善混凝土的综合性能，为资源综合利用和循环经济建设作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Microsoft YaHei UI" w:hAnsi="Microsoft YaHei UI" w:eastAsia="Microsoft YaHei UI" w:cs="Microsoft YaHei UI"/>
          <w:i w:val="0"/>
          <w:caps w:val="0"/>
          <w:color w:val="333333"/>
          <w:spacing w:val="0"/>
          <w:sz w:val="25"/>
          <w:szCs w:val="25"/>
        </w:rPr>
        <w:drawing>
          <wp:inline distT="0" distB="0" distL="114300" distR="114300">
            <wp:extent cx="2749550" cy="2607310"/>
            <wp:effectExtent l="0" t="0" r="12700" b="2540"/>
            <wp:docPr id="11"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descr="IMG_269"/>
                    <pic:cNvPicPr>
                      <a:picLocks noChangeAspect="1"/>
                    </pic:cNvPicPr>
                  </pic:nvPicPr>
                  <pic:blipFill>
                    <a:blip r:embed="rId17"/>
                    <a:stretch>
                      <a:fillRect/>
                    </a:stretch>
                  </pic:blipFill>
                  <pic:spPr>
                    <a:xfrm>
                      <a:off x="0" y="0"/>
                      <a:ext cx="2749550" cy="260731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8"/>
          <w:szCs w:val="28"/>
          <w:bdr w:val="none" w:color="auto" w:sz="0" w:space="0"/>
        </w:rPr>
        <w:t>    珠海仕高玛机械设备有限公司市场总监吉同胜作题为“科技造就品质，服务创造价值”的交流。介绍了为混凝土行业服务了十几年的设备。企业通过了TSO9001：2008质量体系认证。现在为行业提供的是高品质、高产能、低价位及优服务的设备，让混凝土行业无后顾之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2429510" cy="2319020"/>
            <wp:effectExtent l="0" t="0" r="8890" b="5080"/>
            <wp:docPr id="13"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IMG_270"/>
                    <pic:cNvPicPr>
                      <a:picLocks noChangeAspect="1"/>
                    </pic:cNvPicPr>
                  </pic:nvPicPr>
                  <pic:blipFill>
                    <a:blip r:embed="rId18"/>
                    <a:stretch>
                      <a:fillRect/>
                    </a:stretch>
                  </pic:blipFill>
                  <pic:spPr>
                    <a:xfrm>
                      <a:off x="0" y="0"/>
                      <a:ext cx="2429510" cy="231902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720" w:firstLine="560" w:firstLineChars="200"/>
        <w:jc w:val="left"/>
        <w:textAlignment w:val="center"/>
        <w:rPr>
          <w:sz w:val="22"/>
          <w:szCs w:val="22"/>
        </w:rPr>
      </w:pPr>
      <w:r>
        <w:rPr>
          <w:rFonts w:hint="eastAsia" w:ascii="宋体" w:hAnsi="宋体" w:eastAsia="宋体" w:cs="宋体"/>
          <w:i w:val="0"/>
          <w:caps w:val="0"/>
          <w:color w:val="333333"/>
          <w:spacing w:val="0"/>
          <w:sz w:val="28"/>
          <w:szCs w:val="28"/>
          <w:bdr w:val="none" w:color="auto" w:sz="0" w:space="0"/>
        </w:rPr>
        <w:t>浙江森友环保成套设备有限公司市场部经理马杭作“混凝土生产废物回收利用经验交流”。介绍了作为环保设备的成套砂石分离系统，可以使企业在混凝土生产过程中实现零排放，实现绿色生产。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2752725" cy="2591435"/>
            <wp:effectExtent l="0" t="0" r="9525" b="18415"/>
            <wp:docPr id="14"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descr="IMG_271"/>
                    <pic:cNvPicPr>
                      <a:picLocks noChangeAspect="1"/>
                    </pic:cNvPicPr>
                  </pic:nvPicPr>
                  <pic:blipFill>
                    <a:blip r:embed="rId19"/>
                    <a:stretch>
                      <a:fillRect/>
                    </a:stretch>
                  </pic:blipFill>
                  <pic:spPr>
                    <a:xfrm>
                      <a:off x="0" y="0"/>
                      <a:ext cx="2752725" cy="259143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70" w:firstLineChars="200"/>
      </w:pPr>
      <w:r>
        <w:rPr>
          <w:rFonts w:hint="eastAsia" w:ascii="宋体" w:hAnsi="宋体" w:eastAsia="宋体" w:cs="宋体"/>
          <w:sz w:val="28"/>
          <w:szCs w:val="28"/>
          <w:bdr w:val="none" w:color="auto" w:sz="0" w:space="0"/>
        </w:rPr>
        <w:t>贵州中建建筑科研设计院高级工程师徐立斌所长作了题为“高性能混凝土的研发与实践经验交流”的分享。为大家举了几个工程的实例和探索，充分说明了做好推广高性能混凝土的工作意义重大，推广高性能混凝土是利在当代，功在千秋的百年大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rPr>
        <w:drawing>
          <wp:inline distT="0" distB="0" distL="114300" distR="114300">
            <wp:extent cx="2781935" cy="2532380"/>
            <wp:effectExtent l="0" t="0" r="18415" b="1270"/>
            <wp:docPr id="15"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descr="IMG_272"/>
                    <pic:cNvPicPr>
                      <a:picLocks noChangeAspect="1"/>
                    </pic:cNvPicPr>
                  </pic:nvPicPr>
                  <pic:blipFill>
                    <a:blip r:embed="rId20"/>
                    <a:stretch>
                      <a:fillRect/>
                    </a:stretch>
                  </pic:blipFill>
                  <pic:spPr>
                    <a:xfrm>
                      <a:off x="0" y="0"/>
                      <a:ext cx="2781935" cy="253238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720" w:firstLine="360" w:firstLineChars="200"/>
        <w:jc w:val="both"/>
      </w:pPr>
      <w:r>
        <w:rPr>
          <w:rFonts w:ascii="微软雅黑" w:hAnsi="微软雅黑" w:eastAsia="微软雅黑" w:cs="微软雅黑"/>
          <w:i w:val="0"/>
          <w:caps w:val="0"/>
          <w:color w:val="333333"/>
          <w:spacing w:val="0"/>
          <w:sz w:val="18"/>
          <w:szCs w:val="18"/>
          <w:bdr w:val="none" w:color="auto" w:sz="0" w:space="0"/>
        </w:rPr>
        <w:t xml:space="preserve"> </w:t>
      </w:r>
      <w:r>
        <w:rPr>
          <w:rFonts w:hint="eastAsia" w:ascii="宋体" w:hAnsi="宋体" w:eastAsia="宋体" w:cs="宋体"/>
          <w:i w:val="0"/>
          <w:caps w:val="0"/>
          <w:color w:val="666666"/>
          <w:spacing w:val="0"/>
          <w:sz w:val="28"/>
          <w:szCs w:val="28"/>
          <w:bdr w:val="none" w:color="auto" w:sz="0" w:space="0"/>
        </w:rPr>
        <w:t>贵州省建材产品质量监督检验院</w:t>
      </w:r>
      <w:r>
        <w:rPr>
          <w:rFonts w:hint="eastAsia" w:ascii="宋体" w:hAnsi="宋体" w:eastAsia="宋体" w:cs="宋体"/>
          <w:i w:val="0"/>
          <w:caps w:val="0"/>
          <w:color w:val="333333"/>
          <w:spacing w:val="0"/>
          <w:sz w:val="28"/>
          <w:szCs w:val="28"/>
          <w:bdr w:val="none" w:color="auto" w:sz="0" w:space="0"/>
        </w:rPr>
        <w:t>方东博士为大家解析“高性能混凝土评价标准”。特别强调具有贵州特性的山砂在实际工程的应用，一定要多做试验，认真研究。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2725420" cy="2592705"/>
            <wp:effectExtent l="0" t="0" r="17780" b="17145"/>
            <wp:docPr id="20"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descr="IMG_273"/>
                    <pic:cNvPicPr>
                      <a:picLocks noChangeAspect="1"/>
                    </pic:cNvPicPr>
                  </pic:nvPicPr>
                  <pic:blipFill>
                    <a:blip r:embed="rId21"/>
                    <a:stretch>
                      <a:fillRect/>
                    </a:stretch>
                  </pic:blipFill>
                  <pic:spPr>
                    <a:xfrm>
                      <a:off x="0" y="0"/>
                      <a:ext cx="2725420" cy="259270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8"/>
          <w:szCs w:val="28"/>
          <w:bdr w:val="none" w:color="auto" w:sz="0" w:space="0"/>
        </w:rPr>
        <w:t>儒泰律师联盟董事长郑华友为大家分享了“如何破解应收账款风险的三大难题”的方法。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2371090" cy="2247900"/>
            <wp:effectExtent l="0" t="0" r="10160" b="0"/>
            <wp:docPr id="19"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74"/>
                    <pic:cNvPicPr>
                      <a:picLocks noChangeAspect="1"/>
                    </pic:cNvPicPr>
                  </pic:nvPicPr>
                  <pic:blipFill>
                    <a:blip r:embed="rId22"/>
                    <a:stretch>
                      <a:fillRect/>
                    </a:stretch>
                  </pic:blipFill>
                  <pic:spPr>
                    <a:xfrm>
                      <a:off x="0" y="0"/>
                      <a:ext cx="2371090" cy="22479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720"/>
        <w:jc w:val="center"/>
        <w:rPr>
          <w:rFonts w:hint="eastAsia" w:ascii="Microsoft YaHei UI" w:hAnsi="Microsoft YaHei UI" w:eastAsia="Microsoft YaHei UI" w:cs="Microsoft YaHei UI"/>
          <w:i w:val="0"/>
          <w:caps w:val="0"/>
          <w:color w:val="333333"/>
          <w:spacing w:val="0"/>
          <w:sz w:val="25"/>
          <w:szCs w:val="25"/>
        </w:rPr>
      </w:pPr>
      <w:r>
        <w:rPr>
          <w:rFonts w:hint="eastAsia" w:ascii="宋体" w:hAnsi="宋体" w:eastAsia="宋体" w:cs="宋体"/>
          <w:i w:val="0"/>
          <w:caps w:val="0"/>
          <w:color w:val="333333"/>
          <w:spacing w:val="0"/>
          <w:sz w:val="24"/>
          <w:szCs w:val="24"/>
          <w:bdr w:val="none" w:color="auto" w:sz="0" w:space="0"/>
        </w:rPr>
        <w:t>贵州湘黔三好工程机械有限公司总经理吴昊作“关于混凝土企业设备整合运营创新模式的探讨”交流。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720" w:firstLine="570" w:firstLineChars="200"/>
        <w:jc w:val="both"/>
        <w:rPr>
          <w:rFonts w:hint="eastAsia" w:ascii="Microsoft YaHei UI" w:hAnsi="Microsoft YaHei UI" w:eastAsia="Microsoft YaHei UI" w:cs="Microsoft YaHei UI"/>
          <w:i w:val="0"/>
          <w:caps w:val="0"/>
          <w:color w:val="333333"/>
          <w:spacing w:val="0"/>
          <w:sz w:val="25"/>
          <w:szCs w:val="25"/>
        </w:rPr>
      </w:pPr>
      <w:r>
        <w:rPr>
          <w:rFonts w:hint="eastAsia" w:ascii="宋体" w:hAnsi="宋体" w:eastAsia="宋体" w:cs="宋体"/>
          <w:i w:val="0"/>
          <w:caps w:val="0"/>
          <w:color w:val="333333"/>
          <w:spacing w:val="0"/>
          <w:sz w:val="28"/>
          <w:szCs w:val="28"/>
          <w:bdr w:val="none" w:color="auto" w:sz="0" w:space="0"/>
        </w:rPr>
        <w:t>最后，贵阳市住房和城乡建设局建管站蒋吉振站长为会议做了总结和工作指导：这次会议向非会员单位开放，就是为大家创造更多的学习交流机会，会议充分交流了预拌混凝土绿色生产、高性能混凝土研发的经验及标准解析，会议是很成功的。行业工作需要政府、协会、行业企业合力才能做好，行业发展离不开协会，大家要关心、支持协会工作，协会的桥梁和纽带作用才能发挥，才能配合政府做好引领行业的工作。蒋站长还向大家传达了贵阳市住建局关于混凝土行业开展“绿色发展”和推广“高性能混凝土”工作的规划及近期的工作布置；贵阳市即将作为黔中地区示范市，这两项工作的开展就是要求行业加快改造步伐、机制创新、淘汰落后产能。要求行业企业积极配合支持并完成“远程视频监控”、“环评工作”、“换证工作”“安全生产”、“质量检测”等各项任务。还特别强调我们混凝土行业只有加强绿色创新和质量管理，力争将行业打造成“绿色生态新型建材产业”，行业才能永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4371975" cy="2842260"/>
            <wp:effectExtent l="0" t="0" r="9525" b="15240"/>
            <wp:docPr id="18"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0" descr="IMG_275"/>
                    <pic:cNvPicPr>
                      <a:picLocks noChangeAspect="1"/>
                    </pic:cNvPicPr>
                  </pic:nvPicPr>
                  <pic:blipFill>
                    <a:blip r:embed="rId23"/>
                    <a:stretch>
                      <a:fillRect/>
                    </a:stretch>
                  </pic:blipFill>
                  <pic:spPr>
                    <a:xfrm>
                      <a:off x="0" y="0"/>
                      <a:ext cx="4371975" cy="284226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sz w:val="28"/>
          <w:szCs w:val="28"/>
          <w:bdr w:val="none" w:color="auto" w:sz="0" w:space="0"/>
        </w:rPr>
        <w:t>    会议在浓厚的学术氛围中圆满结束！</w:t>
      </w:r>
    </w:p>
    <w:p>
      <w:pPr>
        <w:spacing w:line="560" w:lineRule="exact"/>
        <w:jc w:val="center"/>
        <w:rPr>
          <w:rFonts w:hint="eastAsia" w:ascii="黑体" w:hAnsi="黑体" w:eastAsia="黑体" w:cs="黑体"/>
          <w:b/>
          <w:bCs/>
          <w:sz w:val="44"/>
          <w:szCs w:val="4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8CF3C50" w:usb2="00000016" w:usb3="00000000" w:csb0="0004001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078E0"/>
    <w:rsid w:val="18F07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2020-07-14T03:28:00Z</dcterms:created>
  <dc:creator>WPS_%!s(int64=1476863478)</dc:creator>
  <cp:lastModifiedBy>WPS_%!s(int64=1476863478)</cp:lastModifiedBy>
  <dcterms:modified xsi:type="dcterms:W3CDTF">2020-07-14T03:35:19Z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